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BA" w:rsidRDefault="00531CBA" w:rsidP="00531C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Erklärung zu einer Mietbürgschaft</w:t>
      </w:r>
      <w:r>
        <w:rPr>
          <w:b/>
          <w:sz w:val="40"/>
          <w:szCs w:val="40"/>
        </w:rPr>
        <w:t xml:space="preserve"> </w:t>
      </w:r>
    </w:p>
    <w:p w:rsidR="00531CBA" w:rsidRPr="00F510F4" w:rsidRDefault="00531CBA" w:rsidP="00531CBA">
      <w:pPr>
        <w:jc w:val="center"/>
        <w:rPr>
          <w:b/>
          <w:sz w:val="40"/>
          <w:szCs w:val="40"/>
        </w:rPr>
      </w:pPr>
      <w:r w:rsidRPr="00531CBA">
        <w:rPr>
          <w:b/>
          <w:sz w:val="24"/>
          <w:szCs w:val="24"/>
        </w:rPr>
        <w:t>(selbstschuldnerisch &amp; uneingeschränkt)</w:t>
      </w:r>
    </w:p>
    <w:p w:rsidR="00531CBA" w:rsidRPr="00F510F4" w:rsidRDefault="00531CBA" w:rsidP="00531CBA">
      <w:pPr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531CBA" w:rsidRPr="00F510F4" w:rsidTr="00CD4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31CBA" w:rsidRPr="00F510F4" w:rsidRDefault="00531CBA" w:rsidP="00CD4F98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</w:tcPr>
          <w:p w:rsidR="00531CBA" w:rsidRPr="00F510F4" w:rsidRDefault="00531CBA" w:rsidP="00CD4F98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31CBA" w:rsidRPr="00F510F4" w:rsidRDefault="00531CBA" w:rsidP="00CD4F98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1CBA" w:rsidRPr="00F510F4" w:rsidRDefault="00531CBA" w:rsidP="00CD4F98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F4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1815" w:type="dxa"/>
          </w:tcPr>
          <w:p w:rsidR="00531CBA" w:rsidRPr="00F510F4" w:rsidRDefault="00531CBA" w:rsidP="00CD4F98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CBA" w:rsidRPr="00F510F4" w:rsidTr="00CD4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31CBA" w:rsidRPr="00F510F4" w:rsidRDefault="00531CBA" w:rsidP="00CD4F98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gridSpan w:val="4"/>
          </w:tcPr>
          <w:p w:rsidR="00531CBA" w:rsidRPr="00F510F4" w:rsidRDefault="00531CBA" w:rsidP="00CD4F98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CBA" w:rsidRPr="00F510F4" w:rsidTr="00CD4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31CBA" w:rsidRDefault="00531CBA" w:rsidP="00CD4F98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 der Mietwohnung</w:t>
            </w:r>
          </w:p>
          <w:p w:rsidR="00531CBA" w:rsidRPr="00781463" w:rsidRDefault="00531CBA" w:rsidP="00CD4F98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81463">
              <w:rPr>
                <w:rFonts w:ascii="Arial" w:hAnsi="Arial" w:cs="Arial"/>
                <w:b w:val="0"/>
                <w:sz w:val="18"/>
                <w:szCs w:val="24"/>
              </w:rPr>
              <w:t>(Gegenstand der Bürgschaft)</w:t>
            </w:r>
          </w:p>
        </w:tc>
        <w:tc>
          <w:tcPr>
            <w:tcW w:w="6237" w:type="dxa"/>
            <w:gridSpan w:val="4"/>
          </w:tcPr>
          <w:p w:rsidR="00531CBA" w:rsidRPr="00F510F4" w:rsidRDefault="00531CBA" w:rsidP="00CD4F98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CBA" w:rsidRPr="00F510F4" w:rsidTr="00CD4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31CBA" w:rsidRPr="00F510F4" w:rsidRDefault="00531CBA" w:rsidP="00CD4F98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6237" w:type="dxa"/>
            <w:gridSpan w:val="4"/>
          </w:tcPr>
          <w:p w:rsidR="00531CBA" w:rsidRPr="00F510F4" w:rsidRDefault="00531CBA" w:rsidP="00CD4F98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CBA" w:rsidRPr="00F510F4" w:rsidTr="00CD4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31CBA" w:rsidRPr="00F510F4" w:rsidRDefault="00531CBA" w:rsidP="00CD4F98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4"/>
          </w:tcPr>
          <w:p w:rsidR="00531CBA" w:rsidRPr="00F510F4" w:rsidRDefault="00531CBA" w:rsidP="00CD4F98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1CBA" w:rsidRPr="00F510F4" w:rsidRDefault="00531CBA" w:rsidP="00531CBA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31CBA" w:rsidRPr="00F510F4" w:rsidRDefault="00531CBA" w:rsidP="00531CBA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6237"/>
      </w:tblGrid>
      <w:tr w:rsidR="00531CBA" w:rsidRPr="00F510F4" w:rsidTr="00CD4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31CBA" w:rsidRPr="00F510F4" w:rsidRDefault="00531CBA" w:rsidP="00CD4F98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Bürge / Bürgin</w:t>
            </w:r>
          </w:p>
        </w:tc>
        <w:tc>
          <w:tcPr>
            <w:tcW w:w="6237" w:type="dxa"/>
          </w:tcPr>
          <w:p w:rsidR="00531CBA" w:rsidRPr="00F510F4" w:rsidRDefault="00531CBA" w:rsidP="00CD4F98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CBA" w:rsidRPr="00F510F4" w:rsidTr="00CD4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31CBA" w:rsidRPr="00F510F4" w:rsidRDefault="00531CBA" w:rsidP="00CD4F98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Vor- und Nachn</w:t>
            </w: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ame:</w:t>
            </w:r>
          </w:p>
        </w:tc>
        <w:tc>
          <w:tcPr>
            <w:tcW w:w="6237" w:type="dxa"/>
          </w:tcPr>
          <w:p w:rsidR="00531CBA" w:rsidRPr="00F510F4" w:rsidRDefault="00531CBA" w:rsidP="00CD4F98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CBA" w:rsidRPr="00F510F4" w:rsidTr="00CD4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31CBA" w:rsidRPr="00F510F4" w:rsidRDefault="00531CBA" w:rsidP="00CD4F98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Geburtsdatum:</w:t>
            </w:r>
          </w:p>
        </w:tc>
        <w:tc>
          <w:tcPr>
            <w:tcW w:w="6237" w:type="dxa"/>
          </w:tcPr>
          <w:p w:rsidR="00531CBA" w:rsidRPr="00F510F4" w:rsidRDefault="00531CBA" w:rsidP="00CD4F98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CBA" w:rsidRPr="00F510F4" w:rsidTr="00CD4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31CBA" w:rsidRPr="00F510F4" w:rsidRDefault="00531CBA" w:rsidP="00CD4F98">
            <w:pPr>
              <w:tabs>
                <w:tab w:val="left" w:pos="1421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Geburtsort:</w:t>
            </w:r>
          </w:p>
        </w:tc>
        <w:tc>
          <w:tcPr>
            <w:tcW w:w="6237" w:type="dxa"/>
          </w:tcPr>
          <w:p w:rsidR="00531CBA" w:rsidRPr="00F510F4" w:rsidRDefault="00531CBA" w:rsidP="00CD4F98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CBA" w:rsidRPr="00F510F4" w:rsidTr="00CD4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31CBA" w:rsidRPr="001D7BEC" w:rsidRDefault="00531CBA" w:rsidP="00CD4F98">
            <w:pPr>
              <w:tabs>
                <w:tab w:val="left" w:pos="1421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1D7BEC">
              <w:rPr>
                <w:rFonts w:ascii="Arial" w:hAnsi="Arial" w:cs="Arial"/>
                <w:b w:val="0"/>
                <w:sz w:val="24"/>
                <w:szCs w:val="24"/>
              </w:rPr>
              <w:t>Personalausweis-Nr.:</w:t>
            </w:r>
          </w:p>
        </w:tc>
        <w:tc>
          <w:tcPr>
            <w:tcW w:w="6237" w:type="dxa"/>
          </w:tcPr>
          <w:p w:rsidR="00531CBA" w:rsidRPr="00F510F4" w:rsidRDefault="00531CBA" w:rsidP="00CD4F98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1CBA" w:rsidRPr="00F510F4" w:rsidRDefault="00531CBA" w:rsidP="00531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1CBA" w:rsidRPr="0078490D" w:rsidRDefault="00531CBA" w:rsidP="00531CB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</w:p>
    <w:p w:rsidR="00531CBA" w:rsidRDefault="00531CBA" w:rsidP="00531CBA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81463">
        <w:rPr>
          <w:rFonts w:asciiTheme="minorHAnsi" w:hAnsiTheme="minorHAnsi" w:cstheme="minorHAnsi"/>
        </w:rPr>
        <w:t>für den unten genannten Mieter</w:t>
      </w:r>
      <w:r>
        <w:rPr>
          <w:rFonts w:asciiTheme="minorHAnsi" w:hAnsiTheme="minorHAnsi" w:cstheme="minorHAnsi"/>
        </w:rPr>
        <w:t xml:space="preserve"> übernehme ich, der oben namentliche genannte Bürge</w:t>
      </w:r>
      <w:r w:rsidRPr="00781463">
        <w:rPr>
          <w:rFonts w:asciiTheme="minorHAnsi" w:hAnsiTheme="minorHAnsi" w:cstheme="minorHAnsi"/>
        </w:rPr>
        <w:t>, eine Bürgschaft für</w:t>
      </w:r>
      <w:r>
        <w:rPr>
          <w:rFonts w:asciiTheme="minorHAnsi" w:hAnsiTheme="minorHAnsi" w:cstheme="minorHAnsi"/>
        </w:rPr>
        <w:t xml:space="preserve"> die oben benannte Mietwohnung</w:t>
      </w:r>
      <w:r w:rsidRPr="00781463">
        <w:rPr>
          <w:rFonts w:asciiTheme="minorHAnsi" w:hAnsiTheme="minorHAnsi" w:cstheme="minorHAnsi"/>
        </w:rPr>
        <w:t xml:space="preserve">. </w:t>
      </w:r>
    </w:p>
    <w:p w:rsidR="00531CBA" w:rsidRDefault="00531CBA" w:rsidP="00531CBA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31CBA" w:rsidRDefault="00531CBA" w:rsidP="00531CBA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Kann der unten genannte Mieter den vertraglichen Vereinbarungen des obigen Mietverhältnisses nicht nachkommen, dann verpflichte ich mich stellvertretend dazu, seine Verpflichtungen zu übernehmen. </w:t>
      </w:r>
      <w:r w:rsidR="007C0AB2">
        <w:rPr>
          <w:rFonts w:asciiTheme="minorHAnsi" w:hAnsiTheme="minorHAnsi" w:cstheme="minorHAnsi"/>
        </w:rPr>
        <w:t xml:space="preserve">Mir ist bewusst, dass diese Verpflichtung selbstschuldnerisch und nicht haftungsbeschränkt erfolgt. </w:t>
      </w:r>
    </w:p>
    <w:p w:rsidR="00531CBA" w:rsidRDefault="00531CBA" w:rsidP="00531CBA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31CBA" w:rsidRDefault="00531CBA" w:rsidP="00531CBA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Diese hiermit abgegebene Erklärung zur Mietbürgschaft wird mit der Beend</w:t>
      </w:r>
      <w:bookmarkStart w:id="0" w:name="_GoBack"/>
      <w:bookmarkEnd w:id="0"/>
      <w:r>
        <w:rPr>
          <w:rFonts w:asciiTheme="minorHAnsi" w:hAnsiTheme="minorHAnsi" w:cstheme="minorHAnsi"/>
        </w:rPr>
        <w:t>igung des Mietverhältnisses unwirksam, ohne dass dies einer gesonderten Kündigung bedarf.</w:t>
      </w:r>
    </w:p>
    <w:p w:rsidR="00531CBA" w:rsidRDefault="00531CBA" w:rsidP="00531CBA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531CBA" w:rsidRPr="007A0742" w:rsidRDefault="00531CBA" w:rsidP="00531CB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510F4">
        <w:rPr>
          <w:rFonts w:ascii="Arial" w:hAnsi="Arial" w:cs="Arial"/>
          <w:b/>
          <w:i/>
          <w:sz w:val="24"/>
          <w:szCs w:val="24"/>
        </w:rPr>
        <w:t>___________________________________________________________________</w:t>
      </w:r>
    </w:p>
    <w:p w:rsidR="00531CBA" w:rsidRPr="00F510F4" w:rsidRDefault="00531CBA" w:rsidP="00531CB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531CBA" w:rsidRPr="00F510F4" w:rsidTr="00CD4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31CBA" w:rsidRPr="00F510F4" w:rsidRDefault="00531CBA" w:rsidP="00CD4F98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Mieter / Mieterin</w:t>
            </w:r>
          </w:p>
        </w:tc>
        <w:tc>
          <w:tcPr>
            <w:tcW w:w="6237" w:type="dxa"/>
            <w:gridSpan w:val="4"/>
          </w:tcPr>
          <w:p w:rsidR="00531CBA" w:rsidRPr="00F510F4" w:rsidRDefault="00531CBA" w:rsidP="00CD4F98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CBA" w:rsidRPr="00F510F4" w:rsidTr="00CD4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31CBA" w:rsidRPr="00F510F4" w:rsidRDefault="00531CBA" w:rsidP="00CD4F98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Vor- und Nachn</w:t>
            </w: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ame:</w:t>
            </w:r>
          </w:p>
        </w:tc>
        <w:tc>
          <w:tcPr>
            <w:tcW w:w="6237" w:type="dxa"/>
            <w:gridSpan w:val="4"/>
          </w:tcPr>
          <w:p w:rsidR="00531CBA" w:rsidRPr="00F510F4" w:rsidRDefault="00531CBA" w:rsidP="00CD4F98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CBA" w:rsidRPr="00F510F4" w:rsidTr="00CD4F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31CBA" w:rsidRPr="00F510F4" w:rsidRDefault="00531CBA" w:rsidP="00CD4F98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Geburtsdatum:</w:t>
            </w:r>
          </w:p>
        </w:tc>
        <w:tc>
          <w:tcPr>
            <w:tcW w:w="6237" w:type="dxa"/>
            <w:gridSpan w:val="4"/>
          </w:tcPr>
          <w:p w:rsidR="00531CBA" w:rsidRPr="00F510F4" w:rsidRDefault="00531CBA" w:rsidP="00CD4F98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CBA" w:rsidRPr="00F510F4" w:rsidTr="00CD4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31CBA" w:rsidRPr="00F510F4" w:rsidRDefault="00531CBA" w:rsidP="00CD4F98">
            <w:pPr>
              <w:tabs>
                <w:tab w:val="left" w:pos="1421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Geburtsort:</w:t>
            </w:r>
          </w:p>
        </w:tc>
        <w:tc>
          <w:tcPr>
            <w:tcW w:w="6237" w:type="dxa"/>
            <w:gridSpan w:val="4"/>
          </w:tcPr>
          <w:p w:rsidR="00531CBA" w:rsidRPr="00F510F4" w:rsidRDefault="00531CBA" w:rsidP="00CD4F98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CBA" w:rsidRPr="00F510F4" w:rsidTr="00CD4F98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31CBA" w:rsidRPr="00F510F4" w:rsidRDefault="00531CBA" w:rsidP="00CD4F98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93" w:type="dxa"/>
          </w:tcPr>
          <w:p w:rsidR="00531CBA" w:rsidRPr="00F510F4" w:rsidRDefault="00531CBA" w:rsidP="00CD4F98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31CBA" w:rsidRPr="00F510F4" w:rsidRDefault="00531CBA" w:rsidP="00CD4F98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1CBA" w:rsidRPr="00F510F4" w:rsidRDefault="00531CBA" w:rsidP="00CD4F98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1CBA" w:rsidRPr="00F510F4" w:rsidRDefault="00531CBA" w:rsidP="00CD4F98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1CBA" w:rsidRDefault="00531CBA" w:rsidP="00531CBA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Style w:val="EinfacheTabelle2"/>
        <w:tblW w:w="11907" w:type="dxa"/>
        <w:tblLook w:val="04A0" w:firstRow="1" w:lastRow="0" w:firstColumn="1" w:lastColumn="0" w:noHBand="0" w:noVBand="1"/>
      </w:tblPr>
      <w:tblGrid>
        <w:gridCol w:w="2835"/>
        <w:gridCol w:w="2835"/>
        <w:gridCol w:w="793"/>
        <w:gridCol w:w="1814"/>
        <w:gridCol w:w="1815"/>
        <w:gridCol w:w="1815"/>
      </w:tblGrid>
      <w:tr w:rsidR="00531CBA" w:rsidRPr="00F510F4" w:rsidTr="00CD4F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531CBA" w:rsidRDefault="00531CBA" w:rsidP="00CD4F98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531CBA" w:rsidRDefault="00531CBA" w:rsidP="00CD4F98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Ort, Unterschrift:</w:t>
            </w:r>
          </w:p>
          <w:p w:rsidR="00531CBA" w:rsidRPr="00F510F4" w:rsidRDefault="00531CBA" w:rsidP="00CD4F98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CBA" w:rsidRPr="00F510F4" w:rsidRDefault="00531CBA" w:rsidP="00CD4F98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793" w:type="dxa"/>
          </w:tcPr>
          <w:p w:rsidR="00531CBA" w:rsidRPr="00F510F4" w:rsidRDefault="00531CBA" w:rsidP="00CD4F98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31CBA" w:rsidRPr="00F510F4" w:rsidRDefault="00531CBA" w:rsidP="00CD4F98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1CBA" w:rsidRPr="00F510F4" w:rsidRDefault="00531CBA" w:rsidP="00CD4F98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531CBA" w:rsidRPr="00F510F4" w:rsidRDefault="00531CBA" w:rsidP="00CD4F98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1CBA" w:rsidRDefault="00531CBA" w:rsidP="00531CBA">
      <w:pPr>
        <w:rPr>
          <w:rFonts w:ascii="Arial" w:hAnsi="Arial" w:cs="Arial"/>
          <w:color w:val="000000"/>
          <w:sz w:val="24"/>
          <w:szCs w:val="24"/>
        </w:rPr>
      </w:pPr>
    </w:p>
    <w:p w:rsidR="00531CBA" w:rsidRDefault="00531CBA" w:rsidP="00531CBA">
      <w:pPr>
        <w:spacing w:after="160" w:line="259" w:lineRule="auto"/>
        <w:rPr>
          <w:rFonts w:ascii="Arial" w:eastAsiaTheme="minorHAnsi" w:hAnsi="Arial" w:cs="Arial"/>
          <w:b/>
          <w:color w:val="000000"/>
          <w:sz w:val="16"/>
          <w:szCs w:val="24"/>
        </w:rPr>
      </w:pPr>
    </w:p>
    <w:p w:rsidR="00EF663A" w:rsidRDefault="00EF663A">
      <w:pPr>
        <w:spacing w:after="160" w:line="259" w:lineRule="auto"/>
        <w:rPr>
          <w:rFonts w:ascii="Arial" w:eastAsiaTheme="minorHAnsi" w:hAnsi="Arial" w:cs="Arial"/>
          <w:b/>
          <w:color w:val="000000"/>
          <w:sz w:val="16"/>
          <w:szCs w:val="24"/>
        </w:rPr>
      </w:pPr>
      <w:r>
        <w:rPr>
          <w:rFonts w:ascii="Arial" w:eastAsiaTheme="minorHAnsi" w:hAnsi="Arial" w:cs="Arial"/>
          <w:b/>
          <w:color w:val="000000"/>
          <w:sz w:val="16"/>
          <w:szCs w:val="24"/>
        </w:rPr>
        <w:br w:type="page"/>
      </w:r>
    </w:p>
    <w:p w:rsidR="00531CBA" w:rsidRPr="000F03BD" w:rsidRDefault="00531CBA" w:rsidP="00531CB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color w:val="000000"/>
          <w:sz w:val="16"/>
          <w:szCs w:val="24"/>
        </w:rPr>
      </w:pPr>
      <w:r w:rsidRPr="00EE12F5">
        <w:rPr>
          <w:rFonts w:ascii="Arial" w:eastAsiaTheme="minorHAnsi" w:hAnsi="Arial" w:cs="Arial"/>
          <w:b/>
          <w:color w:val="000000"/>
          <w:sz w:val="16"/>
          <w:szCs w:val="24"/>
        </w:rPr>
        <w:lastRenderedPageBreak/>
        <w:t>Wichtige Hinweise:</w:t>
      </w:r>
    </w:p>
    <w:p w:rsidR="00531CBA" w:rsidRPr="000F03BD" w:rsidRDefault="00531CBA" w:rsidP="00531CB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</w:rPr>
      </w:pPr>
      <w:r w:rsidRPr="000F03BD">
        <w:rPr>
          <w:rFonts w:ascii="Arial" w:eastAsiaTheme="minorHAnsi" w:hAnsi="Arial" w:cs="Arial"/>
          <w:color w:val="000000"/>
          <w:sz w:val="24"/>
          <w:szCs w:val="24"/>
        </w:rPr>
        <w:t xml:space="preserve"> </w:t>
      </w:r>
    </w:p>
    <w:p w:rsidR="00531CBA" w:rsidRDefault="00531CBA" w:rsidP="00531CB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60"/>
        <w:rPr>
          <w:rFonts w:ascii="Arial" w:eastAsiaTheme="minorHAnsi" w:hAnsi="Arial" w:cs="Arial"/>
          <w:i/>
          <w:iCs/>
          <w:color w:val="000000"/>
          <w:sz w:val="16"/>
          <w:szCs w:val="20"/>
        </w:rPr>
      </w:pPr>
      <w:r w:rsidRPr="00AB4055">
        <w:rPr>
          <w:rFonts w:ascii="Arial" w:eastAsiaTheme="minorHAnsi" w:hAnsi="Arial" w:cs="Arial"/>
          <w:i/>
          <w:iCs/>
          <w:color w:val="000000"/>
          <w:sz w:val="16"/>
          <w:szCs w:val="20"/>
        </w:rPr>
        <w:t>Der Bürge / die Bürgin sollte vorsorglich eine Kopie des Personalausweises der Bürgschaftserklärung beilegen.</w:t>
      </w:r>
    </w:p>
    <w:p w:rsidR="00531CBA" w:rsidRPr="00AB4055" w:rsidRDefault="00531CBA" w:rsidP="00531CBA">
      <w:pPr>
        <w:pStyle w:val="Listenabsatz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i/>
          <w:iCs/>
          <w:color w:val="000000"/>
          <w:sz w:val="16"/>
          <w:szCs w:val="20"/>
        </w:rPr>
      </w:pPr>
      <w:r w:rsidRPr="00AB4055"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Eine gesonderte Vorlage für Eltern zur Übernahme einer Mietbürgschaft finden Sie auf budenheld.de im Ratgeber zur </w:t>
      </w:r>
      <w:hyperlink r:id="rId5" w:history="1">
        <w:r w:rsidRPr="00AB4055">
          <w:rPr>
            <w:rStyle w:val="Hyperlink"/>
            <w:rFonts w:ascii="Arial" w:eastAsiaTheme="minorHAnsi" w:hAnsi="Arial" w:cs="Arial"/>
            <w:i/>
            <w:iCs/>
            <w:sz w:val="16"/>
            <w:szCs w:val="20"/>
          </w:rPr>
          <w:t>Elternbürgschaft</w:t>
        </w:r>
      </w:hyperlink>
      <w:r w:rsidRPr="00AB4055">
        <w:rPr>
          <w:rFonts w:ascii="Arial" w:eastAsiaTheme="minorHAnsi" w:hAnsi="Arial" w:cs="Arial"/>
          <w:i/>
          <w:iCs/>
          <w:color w:val="000000"/>
          <w:sz w:val="16"/>
          <w:szCs w:val="20"/>
        </w:rPr>
        <w:t>.</w:t>
      </w:r>
    </w:p>
    <w:p w:rsidR="00531CBA" w:rsidRPr="00AB4055" w:rsidRDefault="00531CBA" w:rsidP="00531CBA">
      <w:pPr>
        <w:pStyle w:val="Listenabsatz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i/>
          <w:iCs/>
          <w:color w:val="000000"/>
          <w:sz w:val="16"/>
          <w:szCs w:val="20"/>
        </w:rPr>
      </w:pPr>
      <w:r w:rsidRPr="00AB4055"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Beachten Sie, dass Sie bei Abgabe einer freiwilligen / selbstschuldnerischen Bürgschaft (ohne Aufforderung des Vermieters) unter Umständen ein uneingeschränktes Haftungsrisiko eingehen. Unter Umständen kann es sinnvoll sein, den Vermieter mit einer vollständigen </w:t>
      </w:r>
      <w:hyperlink r:id="rId6" w:history="1">
        <w:r w:rsidRPr="00AB4055">
          <w:rPr>
            <w:rStyle w:val="Hyperlink"/>
            <w:rFonts w:ascii="Arial" w:eastAsiaTheme="minorHAnsi" w:hAnsi="Arial" w:cs="Arial"/>
            <w:i/>
            <w:iCs/>
            <w:sz w:val="16"/>
            <w:szCs w:val="20"/>
          </w:rPr>
          <w:t>Wohnungsbewerbung</w:t>
        </w:r>
      </w:hyperlink>
      <w:r w:rsidRPr="00AB4055"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 – ohne Abgabe einer Bürgschaft - zu überzeugen.</w:t>
      </w:r>
    </w:p>
    <w:p w:rsidR="00531CBA" w:rsidRPr="00AB4055" w:rsidRDefault="00531CBA" w:rsidP="00531CBA">
      <w:pPr>
        <w:pStyle w:val="Listenabsatz"/>
        <w:numPr>
          <w:ilvl w:val="0"/>
          <w:numId w:val="1"/>
        </w:numPr>
        <w:spacing w:line="360" w:lineRule="auto"/>
        <w:ind w:left="360"/>
        <w:rPr>
          <w:rFonts w:ascii="Arial" w:eastAsiaTheme="minorHAnsi" w:hAnsi="Arial" w:cs="Arial"/>
          <w:i/>
          <w:iCs/>
          <w:color w:val="000000"/>
          <w:sz w:val="16"/>
          <w:szCs w:val="20"/>
        </w:rPr>
      </w:pPr>
      <w:r w:rsidRPr="00AB4055">
        <w:rPr>
          <w:rFonts w:ascii="Arial" w:eastAsiaTheme="minorHAnsi" w:hAnsi="Arial" w:cs="Arial"/>
          <w:i/>
          <w:iCs/>
          <w:color w:val="000000"/>
          <w:sz w:val="16"/>
          <w:szCs w:val="20"/>
        </w:rPr>
        <w:t xml:space="preserve">Zur Minimierung des Haftungsrisikos für Privatpersonen kann eine Kautionsversicherung von einer Bank oder Versicherung abgeschlossen werden. Hier finden Sie einen unverbindlichen </w:t>
      </w:r>
      <w:hyperlink r:id="rId7" w:history="1">
        <w:r w:rsidRPr="00AB4055">
          <w:rPr>
            <w:rStyle w:val="Hyperlink"/>
            <w:rFonts w:ascii="Arial" w:eastAsiaTheme="minorHAnsi" w:hAnsi="Arial" w:cs="Arial"/>
            <w:i/>
            <w:iCs/>
            <w:sz w:val="16"/>
            <w:szCs w:val="20"/>
          </w:rPr>
          <w:t>Vergleich von Mietkautionsversicherungen</w:t>
        </w:r>
      </w:hyperlink>
      <w:r w:rsidRPr="00AB4055">
        <w:rPr>
          <w:rFonts w:ascii="Arial" w:eastAsiaTheme="minorHAnsi" w:hAnsi="Arial" w:cs="Arial"/>
          <w:i/>
          <w:iCs/>
          <w:color w:val="000000"/>
          <w:sz w:val="16"/>
          <w:szCs w:val="20"/>
        </w:rPr>
        <w:t>.</w:t>
      </w:r>
    </w:p>
    <w:p w:rsidR="00531CBA" w:rsidRPr="00AB4055" w:rsidRDefault="00531CBA" w:rsidP="00531CBA">
      <w:pPr>
        <w:pStyle w:val="Listenabsatz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color w:val="000000"/>
          <w:sz w:val="16"/>
          <w:szCs w:val="16"/>
        </w:rPr>
      </w:pPr>
      <w:r w:rsidRPr="00AB4055">
        <w:rPr>
          <w:rFonts w:ascii="Arial" w:eastAsiaTheme="minorHAnsi" w:hAnsi="Arial" w:cs="Arial"/>
          <w:i/>
          <w:iCs/>
          <w:color w:val="000000"/>
          <w:sz w:val="16"/>
          <w:szCs w:val="20"/>
        </w:rPr>
        <w:t>Diese Vorlage ersetzt keine Rechtsberatung oder Rechtssicherheit durch einen ausgewiesenen Rechtsanwalt.</w:t>
      </w:r>
    </w:p>
    <w:p w:rsidR="000F03BD" w:rsidRPr="00531CBA" w:rsidRDefault="000F03BD" w:rsidP="00531CBA"/>
    <w:sectPr w:rsidR="000F03BD" w:rsidRPr="00531C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F7D36"/>
    <w:multiLevelType w:val="hybridMultilevel"/>
    <w:tmpl w:val="9482A4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A2"/>
    <w:rsid w:val="00066E37"/>
    <w:rsid w:val="000B19C7"/>
    <w:rsid w:val="000F03BD"/>
    <w:rsid w:val="001145DA"/>
    <w:rsid w:val="00244FF2"/>
    <w:rsid w:val="002B6B5A"/>
    <w:rsid w:val="004643FC"/>
    <w:rsid w:val="0049774C"/>
    <w:rsid w:val="0052790E"/>
    <w:rsid w:val="00531CBA"/>
    <w:rsid w:val="005B236A"/>
    <w:rsid w:val="006D4329"/>
    <w:rsid w:val="0078490D"/>
    <w:rsid w:val="007A0742"/>
    <w:rsid w:val="007C0AB2"/>
    <w:rsid w:val="008540DE"/>
    <w:rsid w:val="00877EE0"/>
    <w:rsid w:val="008C1156"/>
    <w:rsid w:val="00990F13"/>
    <w:rsid w:val="009E7AC1"/>
    <w:rsid w:val="00A44455"/>
    <w:rsid w:val="00AD6C2B"/>
    <w:rsid w:val="00DE05A2"/>
    <w:rsid w:val="00E8615C"/>
    <w:rsid w:val="00EC45D8"/>
    <w:rsid w:val="00EE12F5"/>
    <w:rsid w:val="00EF663A"/>
    <w:rsid w:val="00F4470F"/>
    <w:rsid w:val="00F7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80A6E-8381-4B9D-B408-13B04054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77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9774C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table" w:styleId="EinfacheTabelle2">
    <w:name w:val="Plain Table 2"/>
    <w:basedOn w:val="NormaleTabelle"/>
    <w:uiPriority w:val="42"/>
    <w:rsid w:val="004977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244FF2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44FF2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531C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31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denheld.de/mietkautionsversicheru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denheld.de/immobilien/wissen/mieten/wohnungsbewerbung/" TargetMode="External"/><Relationship Id="rId5" Type="http://schemas.openxmlformats.org/officeDocument/2006/relationships/hyperlink" Target="https://budenheld.de/immobilien/wissen/mieten/mietbuergschaft/elternbuergschaf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1907</Characters>
  <Application>Microsoft Office Word</Application>
  <DocSecurity>0</DocSecurity>
  <Lines>15</Lines>
  <Paragraphs>4</Paragraphs>
  <ScaleCrop>false</ScaleCrop>
  <Company>ista International GmbH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Zeuner, Sven</dc:creator>
  <cp:keywords/>
  <dc:description/>
  <cp:lastModifiedBy>Zeuner, Sven</cp:lastModifiedBy>
  <cp:revision>26</cp:revision>
  <dcterms:created xsi:type="dcterms:W3CDTF">2020-11-20T08:35:00Z</dcterms:created>
  <dcterms:modified xsi:type="dcterms:W3CDTF">2021-06-14T15:38:00Z</dcterms:modified>
</cp:coreProperties>
</file>